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DF" w:rsidRPr="0036410E" w:rsidRDefault="001B30DF" w:rsidP="001B30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10E">
        <w:rPr>
          <w:rFonts w:ascii="Times New Roman" w:hAnsi="Times New Roman" w:cs="Times New Roman"/>
          <w:b/>
          <w:sz w:val="40"/>
          <w:szCs w:val="40"/>
        </w:rPr>
        <w:t>Система Меркурий для розничной торговли</w:t>
      </w:r>
    </w:p>
    <w:p w:rsidR="001B30DF" w:rsidRDefault="001B30DF" w:rsidP="001B30DF">
      <w:pPr>
        <w:spacing w:after="0" w:line="240" w:lineRule="auto"/>
      </w:pPr>
    </w:p>
    <w:p w:rsid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36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Меркурий </w:t>
      </w:r>
      <w:r w:rsidRPr="00A13A7C">
        <w:rPr>
          <w:rFonts w:ascii="Times New Roman" w:hAnsi="Times New Roman" w:cs="Times New Roman"/>
          <w:b/>
          <w:sz w:val="24"/>
          <w:szCs w:val="24"/>
          <w:u w:val="single"/>
        </w:rPr>
        <w:t>—</w:t>
      </w:r>
      <w:r w:rsidRPr="001B30DF">
        <w:rPr>
          <w:rFonts w:ascii="Times New Roman" w:hAnsi="Times New Roman" w:cs="Times New Roman"/>
          <w:sz w:val="24"/>
          <w:szCs w:val="24"/>
        </w:rPr>
        <w:t xml:space="preserve"> это государственная информационная система по учету электрон</w:t>
      </w:r>
      <w:r w:rsidR="000D1BE1">
        <w:rPr>
          <w:rFonts w:ascii="Times New Roman" w:hAnsi="Times New Roman" w:cs="Times New Roman"/>
          <w:sz w:val="24"/>
          <w:szCs w:val="24"/>
        </w:rPr>
        <w:t>ных ветеринарных сертификатов (Э</w:t>
      </w:r>
      <w:r w:rsidRPr="001B30DF">
        <w:rPr>
          <w:rFonts w:ascii="Times New Roman" w:hAnsi="Times New Roman" w:cs="Times New Roman"/>
          <w:sz w:val="24"/>
          <w:szCs w:val="24"/>
        </w:rPr>
        <w:t xml:space="preserve">ВСД). С 2018 года работать в ней обязаны все, кто участвует в обороте товаров животного происхождения, в том числе и розница. </w:t>
      </w:r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830FE" wp14:editId="4CCC5DEF">
            <wp:extent cx="5193030" cy="3256280"/>
            <wp:effectExtent l="19050" t="0" r="7620" b="0"/>
            <wp:docPr id="2" name="Рисунок 2" descr="C:\Users\Admin\Desktop\Алёна\21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ёна\21918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76" w:rsidRDefault="00F36A76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76" w:rsidRPr="000D1BE1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A76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подключиться к Меркурию?</w:t>
      </w:r>
    </w:p>
    <w:p w:rsidR="001B30DF" w:rsidRDefault="001B30DF" w:rsidP="001B30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1B30DF">
        <w:rPr>
          <w:rFonts w:ascii="Times New Roman" w:hAnsi="Times New Roman" w:cs="Times New Roman"/>
          <w:sz w:val="24"/>
          <w:szCs w:val="24"/>
        </w:rPr>
        <w:t xml:space="preserve">Для регистрации в Меркурии необходимо  заполнить бланк заявления и подать его в </w:t>
      </w:r>
      <w:proofErr w:type="spellStart"/>
      <w:r w:rsidRPr="001B30DF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1B30DF">
        <w:rPr>
          <w:rFonts w:ascii="Times New Roman" w:hAnsi="Times New Roman" w:cs="Times New Roman"/>
          <w:sz w:val="24"/>
          <w:szCs w:val="24"/>
        </w:rPr>
        <w:t xml:space="preserve">. Заявление можно подать в </w:t>
      </w:r>
      <w:proofErr w:type="spellStart"/>
      <w:r w:rsidRPr="001B30DF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1B30DF">
        <w:rPr>
          <w:rFonts w:ascii="Times New Roman" w:hAnsi="Times New Roman" w:cs="Times New Roman"/>
          <w:sz w:val="24"/>
          <w:szCs w:val="24"/>
        </w:rPr>
        <w:t xml:space="preserve"> (или его территориальное управление) на бумаге или отправить по электронной почте. При этом: индивидуальные предприниматели должны заверить заявление в электронном виде простой электронной подписью и отправить на адрес </w:t>
      </w:r>
      <w:hyperlink r:id="rId6" w:history="1">
        <w:r w:rsidRPr="00AB1DA6">
          <w:rPr>
            <w:rStyle w:val="a3"/>
            <w:rFonts w:ascii="Times New Roman" w:hAnsi="Times New Roman" w:cs="Times New Roman"/>
            <w:sz w:val="24"/>
            <w:szCs w:val="24"/>
          </w:rPr>
          <w:t>info@svfk.mcx.ru</w:t>
        </w:r>
      </w:hyperlink>
      <w:r w:rsidRPr="001B30DF">
        <w:rPr>
          <w:rFonts w:ascii="Times New Roman" w:hAnsi="Times New Roman" w:cs="Times New Roman"/>
          <w:sz w:val="24"/>
          <w:szCs w:val="24"/>
        </w:rPr>
        <w:t>.</w:t>
      </w:r>
      <w:r w:rsidR="000D1BE1">
        <w:rPr>
          <w:rFonts w:ascii="Times New Roman" w:hAnsi="Times New Roman" w:cs="Times New Roman"/>
          <w:sz w:val="24"/>
          <w:szCs w:val="24"/>
        </w:rPr>
        <w:t xml:space="preserve">  </w:t>
      </w:r>
      <w:r w:rsidRPr="001B30DF">
        <w:rPr>
          <w:rFonts w:ascii="Times New Roman" w:hAnsi="Times New Roman" w:cs="Times New Roman"/>
          <w:sz w:val="24"/>
          <w:szCs w:val="24"/>
        </w:rPr>
        <w:t xml:space="preserve">Для ООО другие правила: заявление подписывается усиленной квалифицированной электронной подписью (КЭП) руководителя и направляется на адрес </w:t>
      </w:r>
      <w:hyperlink r:id="rId7" w:history="1">
        <w:r w:rsidR="00A13A7C" w:rsidRPr="00273CC2">
          <w:rPr>
            <w:rStyle w:val="a3"/>
            <w:rFonts w:ascii="Times New Roman" w:hAnsi="Times New Roman" w:cs="Times New Roman"/>
            <w:sz w:val="24"/>
            <w:szCs w:val="24"/>
          </w:rPr>
          <w:t>admin@fsvps.ru</w:t>
        </w:r>
      </w:hyperlink>
      <w:r>
        <w:t>.</w:t>
      </w:r>
    </w:p>
    <w:p w:rsidR="00A13A7C" w:rsidRDefault="00A13A7C" w:rsidP="00A13A7C">
      <w:pPr>
        <w:rPr>
          <w:rFonts w:ascii="Times New Roman" w:hAnsi="Times New Roman" w:cs="Times New Roman"/>
        </w:rPr>
      </w:pPr>
      <w:r w:rsidRPr="00A13A7C">
        <w:rPr>
          <w:rFonts w:ascii="Times New Roman" w:hAnsi="Times New Roman" w:cs="Times New Roman"/>
        </w:rPr>
        <w:t>В заявлении приводят следующую информацию: название юридического лица; юридический и фактический адреса (которые должны совпадать, если хозяйству</w:t>
      </w:r>
      <w:r>
        <w:rPr>
          <w:rFonts w:ascii="Times New Roman" w:hAnsi="Times New Roman" w:cs="Times New Roman"/>
        </w:rPr>
        <w:t xml:space="preserve">ющий субъект не хочет платить </w:t>
      </w:r>
      <w:r w:rsidRPr="00A13A7C">
        <w:rPr>
          <w:rFonts w:ascii="Times New Roman" w:hAnsi="Times New Roman" w:cs="Times New Roman"/>
        </w:rPr>
        <w:t xml:space="preserve">штрафы); ИНН, КПП, ОГРН; вид деятельности; Ф.И.О. работника, который будет идентифицироваться как Администратор. </w:t>
      </w:r>
    </w:p>
    <w:p w:rsidR="0036410E" w:rsidRDefault="0036410E" w:rsidP="00A13A7C">
      <w:pPr>
        <w:rPr>
          <w:rFonts w:ascii="Times New Roman" w:hAnsi="Times New Roman" w:cs="Times New Roman"/>
        </w:rPr>
      </w:pPr>
    </w:p>
    <w:p w:rsidR="0036410E" w:rsidRPr="00A13A7C" w:rsidRDefault="0036410E" w:rsidP="00A13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30090" cy="2316480"/>
            <wp:effectExtent l="19050" t="0" r="3810" b="0"/>
            <wp:docPr id="4" name="Рисунок 3" descr="C:\Users\Admin\Desktop\Алёна\f3ade4d0d9799bce5db685525d0d3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лёна\f3ade4d0d9799bce5db685525d0d30b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92" cy="231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7C" w:rsidRPr="001B30DF" w:rsidRDefault="00A13A7C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0DF" w:rsidRPr="00B653BB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Кто обязан подключиться и когда?</w:t>
      </w:r>
    </w:p>
    <w:p w:rsid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F">
        <w:rPr>
          <w:rFonts w:ascii="Times New Roman" w:hAnsi="Times New Roman" w:cs="Times New Roman"/>
          <w:sz w:val="24"/>
          <w:szCs w:val="24"/>
        </w:rPr>
        <w:tab/>
        <w:t xml:space="preserve">Согласно последним поправкам в ФЗ от 13.07.2015 № 243 «О внесении изменений в Закон РФ «О ветеринарии», с 1 июля 2018 года все ВСД должны оформляться в электронном виде через ФГИС Меркурий. Таким образом, до 1 июля 2018 года подключиться к системе обязаны все, чья деятельность связана с каким-либо этапом оборота товаров животного происхождения. Это касается всех производителей и дистрибьюторов поднадзорных </w:t>
      </w:r>
      <w:proofErr w:type="spellStart"/>
      <w:r w:rsidRPr="001B30DF">
        <w:rPr>
          <w:rFonts w:ascii="Times New Roman" w:hAnsi="Times New Roman" w:cs="Times New Roman"/>
          <w:sz w:val="24"/>
          <w:szCs w:val="24"/>
        </w:rPr>
        <w:t>Госветконтролю</w:t>
      </w:r>
      <w:proofErr w:type="spellEnd"/>
      <w:r w:rsidRPr="001B30DF">
        <w:rPr>
          <w:rFonts w:ascii="Times New Roman" w:hAnsi="Times New Roman" w:cs="Times New Roman"/>
          <w:sz w:val="24"/>
          <w:szCs w:val="24"/>
        </w:rPr>
        <w:t xml:space="preserve"> товаров: розничных магазинов, оптовых баз, молочных заводов и мясокомбинатов, птицефабрик и производителей морепродуктов, ферм, племенных хозяйств, а также общепита, торговых сетей и логистических центров. </w:t>
      </w:r>
      <w:r w:rsidRPr="001B30DF">
        <w:rPr>
          <w:rFonts w:ascii="Times New Roman" w:hAnsi="Times New Roman" w:cs="Times New Roman"/>
          <w:sz w:val="24"/>
          <w:szCs w:val="24"/>
        </w:rPr>
        <w:lastRenderedPageBreak/>
        <w:t>Также зарегистрироваться должны государственные ветврачи, обслуживающие названные предприятия.</w:t>
      </w:r>
    </w:p>
    <w:p w:rsidR="00F36A76" w:rsidRPr="001B30DF" w:rsidRDefault="00F36A76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0E" w:rsidRDefault="001B30DF" w:rsidP="001B30DF">
      <w:pPr>
        <w:spacing w:after="0" w:line="240" w:lineRule="auto"/>
        <w:jc w:val="both"/>
      </w:pPr>
      <w:r>
        <w:tab/>
      </w:r>
      <w:r w:rsidR="0036410E" w:rsidRPr="0036410E">
        <w:rPr>
          <w:noProof/>
          <w:lang w:eastAsia="ru-RU"/>
        </w:rPr>
        <w:drawing>
          <wp:inline distT="0" distB="0" distL="0" distR="0">
            <wp:extent cx="4090670" cy="1875438"/>
            <wp:effectExtent l="19050" t="0" r="5080" b="0"/>
            <wp:docPr id="3" name="Рисунок 1" descr="C:\Users\Admin\Desktop\Алёна\fgis-merc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ёна\fgis-mercu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61" cy="187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0E" w:rsidRDefault="0036410E" w:rsidP="001B30DF">
      <w:pPr>
        <w:spacing w:after="0" w:line="240" w:lineRule="auto"/>
        <w:jc w:val="both"/>
      </w:pPr>
    </w:p>
    <w:p w:rsidR="001B30DF" w:rsidRPr="00B653BB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какую продукцию нужно оформлять </w:t>
      </w:r>
      <w:proofErr w:type="gramStart"/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электронные</w:t>
      </w:r>
      <w:proofErr w:type="gramEnd"/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ВСД?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F">
        <w:rPr>
          <w:rFonts w:ascii="Times New Roman" w:hAnsi="Times New Roman" w:cs="Times New Roman"/>
          <w:sz w:val="24"/>
          <w:szCs w:val="24"/>
        </w:rPr>
        <w:tab/>
        <w:t>В системе Меркурий необходимо у</w:t>
      </w:r>
      <w:r>
        <w:rPr>
          <w:rFonts w:ascii="Times New Roman" w:hAnsi="Times New Roman" w:cs="Times New Roman"/>
          <w:sz w:val="24"/>
          <w:szCs w:val="24"/>
        </w:rPr>
        <w:t xml:space="preserve">читывать все товары, подлежащие </w:t>
      </w:r>
      <w:r w:rsidRPr="001B30DF">
        <w:rPr>
          <w:rFonts w:ascii="Times New Roman" w:hAnsi="Times New Roman" w:cs="Times New Roman"/>
          <w:sz w:val="24"/>
          <w:szCs w:val="24"/>
        </w:rPr>
        <w:t>ветеринарному контролю, а именно: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все виды мяса, субпродуктов и жиров;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колбасы, готовые и консервированные продукты из мяса;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рыба в любых видах, в том числе консервированная (кроме рыбного филе и мяса рыбы по товарной позиции 0304 ТН ВЭД);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макаронные изделия с начинкой из мяса, колбасы, рыбы или морепродуктов;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ракообразные, моллюски, водные беспозвоночные;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все виды молочных продуктов;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сливочное масло и прочие жиры и масла, изготовленные из молока, молочные пасты;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творог и сыры, включая плавленые;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яйца птиц;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мед натуральный;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дрожжи неактивные;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 xml:space="preserve">супы и </w:t>
      </w:r>
      <w:proofErr w:type="gramStart"/>
      <w:r w:rsidRPr="001B30DF">
        <w:rPr>
          <w:rFonts w:ascii="Times New Roman" w:hAnsi="Times New Roman" w:cs="Times New Roman"/>
          <w:sz w:val="24"/>
          <w:szCs w:val="24"/>
        </w:rPr>
        <w:t>бульоны</w:t>
      </w:r>
      <w:proofErr w:type="gramEnd"/>
      <w:r w:rsidRPr="001B30DF">
        <w:rPr>
          <w:rFonts w:ascii="Times New Roman" w:hAnsi="Times New Roman" w:cs="Times New Roman"/>
          <w:sz w:val="24"/>
          <w:szCs w:val="24"/>
        </w:rPr>
        <w:t xml:space="preserve"> готовые и заготовки для их приготовления;</w:t>
      </w:r>
    </w:p>
    <w:p w:rsidR="001B30DF" w:rsidRPr="001B30DF" w:rsidRDefault="004A2F9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B30DF" w:rsidRPr="001B30DF">
        <w:rPr>
          <w:rFonts w:ascii="Times New Roman" w:hAnsi="Times New Roman" w:cs="Times New Roman"/>
          <w:sz w:val="24"/>
          <w:szCs w:val="24"/>
        </w:rPr>
        <w:t>мороженое, кроме выработанного на плодово-ягодной основе, фруктового и пищевого льда.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фуражное зерно: пшеница твердая и мягкая, рожь, ячмень, овес, кукуруза;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F">
        <w:rPr>
          <w:rFonts w:ascii="Times New Roman" w:hAnsi="Times New Roman" w:cs="Times New Roman"/>
          <w:sz w:val="24"/>
          <w:szCs w:val="24"/>
        </w:rPr>
        <w:t>прополис, воск пчелиный и воски других насекомых, спермацет;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F">
        <w:rPr>
          <w:rFonts w:ascii="Times New Roman" w:hAnsi="Times New Roman" w:cs="Times New Roman"/>
          <w:sz w:val="24"/>
          <w:szCs w:val="24"/>
        </w:rPr>
        <w:t>комбикорма;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удобрения растительного и животного происхождения;</w:t>
      </w:r>
    </w:p>
    <w:p w:rsidR="001B30DF" w:rsidRP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30DF">
        <w:rPr>
          <w:rFonts w:ascii="Times New Roman" w:hAnsi="Times New Roman" w:cs="Times New Roman"/>
          <w:sz w:val="24"/>
          <w:szCs w:val="24"/>
        </w:rPr>
        <w:t>необработанные шкуры, охотничьи трофеи, чучела.</w:t>
      </w:r>
    </w:p>
    <w:p w:rsid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F">
        <w:rPr>
          <w:rFonts w:ascii="Times New Roman" w:hAnsi="Times New Roman" w:cs="Times New Roman"/>
          <w:sz w:val="24"/>
          <w:szCs w:val="24"/>
        </w:rPr>
        <w:t xml:space="preserve">Полный список в Приказе Министерства сельского хозяйства РФ от 18 декабря 2015 г. № 648. </w:t>
      </w:r>
    </w:p>
    <w:p w:rsidR="0036410E" w:rsidRDefault="0036410E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76" w:rsidRDefault="001B30DF" w:rsidP="003641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надо делать в системе розничному магазину?</w:t>
      </w:r>
    </w:p>
    <w:p w:rsidR="0036410E" w:rsidRPr="000D1BE1" w:rsidRDefault="0036410E" w:rsidP="003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30DF">
        <w:rPr>
          <w:rFonts w:ascii="Times New Roman" w:hAnsi="Times New Roman" w:cs="Times New Roman"/>
          <w:sz w:val="24"/>
          <w:szCs w:val="24"/>
        </w:rPr>
        <w:t>В течение 1 рабочего дня с момента поставки и приемки розничный магазин должен погасить в системе ВСД на транспортную партию. Если вы приняли товар частично, при гашении нужно указать расхождения. Автоматически будет оформлен возвратный ВСД.</w:t>
      </w:r>
    </w:p>
    <w:p w:rsidR="001B30DF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1BE1">
        <w:rPr>
          <w:rFonts w:ascii="Times New Roman" w:hAnsi="Times New Roman" w:cs="Times New Roman"/>
          <w:color w:val="FF0000"/>
          <w:sz w:val="24"/>
          <w:szCs w:val="24"/>
          <w:u w:val="single"/>
        </w:rPr>
        <w:t>Важно! Если вам привезли груз, но на него в системе Меркурий не оформлен ВСД, принимать товар нельзя.</w:t>
      </w:r>
    </w:p>
    <w:p w:rsidR="000D1BE1" w:rsidRPr="000D1BE1" w:rsidRDefault="000D1BE1" w:rsidP="001B30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D1BE1" w:rsidRPr="000D1BE1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А если у нас нет интернета? Можно ли продолжать работать с бумажными ВСД?</w:t>
      </w:r>
    </w:p>
    <w:p w:rsidR="00CB2461" w:rsidRDefault="001B30DF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30DF">
        <w:rPr>
          <w:rFonts w:ascii="Times New Roman" w:hAnsi="Times New Roman" w:cs="Times New Roman"/>
          <w:sz w:val="24"/>
          <w:szCs w:val="24"/>
        </w:rPr>
        <w:t>Возможно два варианта: либо вы просто еще не подключились к интернету, либо работаете в местности, где такой возможности нет.</w:t>
      </w:r>
    </w:p>
    <w:p w:rsidR="001B30DF" w:rsidRPr="001B30DF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>В первом случае вы не можете использовать бумажные ВСД. И поскольку электронная сертификация с 1 июля 2018 года для вас обязательна, вы должны наладить и проверить подключение к интернету до этой даты. Если вы не хотите подключаться, то можете предоставить доступ в систему своему уполномоченному представителю, который будет за вас гасить ВСД и делать возвраты. Закон не устанавливает требований к такому представителю: им может стать поставщик (если согласится) или сторонняя компания.</w:t>
      </w:r>
    </w:p>
    <w:p w:rsidR="001B30DF" w:rsidRPr="001B30DF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 xml:space="preserve">Во втором случае — если вы работаете в местности, где нет доступа к средствам связи и поэтому подключиться к интернету невозможно, — вы можете продолжать работать с </w:t>
      </w:r>
      <w:proofErr w:type="gramStart"/>
      <w:r w:rsidR="001B30DF" w:rsidRPr="001B30DF">
        <w:rPr>
          <w:rFonts w:ascii="Times New Roman" w:hAnsi="Times New Roman" w:cs="Times New Roman"/>
          <w:sz w:val="24"/>
          <w:szCs w:val="24"/>
        </w:rPr>
        <w:t>бумажными</w:t>
      </w:r>
      <w:proofErr w:type="gram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ВСД.</w:t>
      </w:r>
    </w:p>
    <w:p w:rsidR="001B30DF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>Будьте внимательны! Перечень мест, где нет точки доступа к интернету, утверждают субъекты федерации.</w:t>
      </w:r>
    </w:p>
    <w:p w:rsidR="000D1BE1" w:rsidRPr="006E6319" w:rsidRDefault="006E6319" w:rsidP="006E6319">
      <w:pPr>
        <w:rPr>
          <w:rFonts w:ascii="Times New Roman" w:hAnsi="Times New Roman" w:cs="Times New Roman"/>
          <w:sz w:val="24"/>
          <w:szCs w:val="24"/>
        </w:rPr>
      </w:pPr>
      <w:r w:rsidRPr="006E6319">
        <w:rPr>
          <w:rFonts w:ascii="Times New Roman" w:hAnsi="Times New Roman" w:cs="Times New Roman"/>
          <w:sz w:val="24"/>
          <w:szCs w:val="24"/>
        </w:rPr>
        <w:t>Если вы категорически не хотите подключаться к сети Интернет, то единственный возможный вариант соответствия требованиям регулятора в данном случае – предоставить доступ к системе вашему поставщику или сторонней организации, которые будут “уполномочены” работать с системой “от лица вашей компании.</w:t>
      </w:r>
    </w:p>
    <w:p w:rsidR="00F36A76" w:rsidRPr="000D1BE1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Возможна ли отсрочка старта системы Меркурий?</w:t>
      </w:r>
    </w:p>
    <w:p w:rsidR="00CB2461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 xml:space="preserve">Запуск системы Меркурий уже был отложен: с 1 января 2018 его перенесли на 1 июля 2018 года. До этого дня оформление </w:t>
      </w:r>
      <w:proofErr w:type="gramStart"/>
      <w:r w:rsidR="001B30DF" w:rsidRPr="001B30DF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ВСД не обязательно, но рассчитывать на дальнейшую отсрочку после 1 июля 2018 года — неправильно и опасно для розницы: тогда в первые дни июля не успевшие зарегистрироваться уже не смогут отправлять и принимать грузы.</w:t>
      </w:r>
    </w:p>
    <w:p w:rsidR="001B30DF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>До 1 июля еще есть время, но мы рекомендуем не откладывать переход на электронную сертификацию. Обработка вашего заявления на регистрацию в системе Меркурий займет какое-то время. А потом вам потребуется еще осваивать сложную систему, привыкать в ней работать</w:t>
      </w:r>
      <w:r w:rsidR="008C2183">
        <w:rPr>
          <w:rFonts w:ascii="Times New Roman" w:hAnsi="Times New Roman" w:cs="Times New Roman"/>
          <w:sz w:val="24"/>
          <w:szCs w:val="24"/>
        </w:rPr>
        <w:t xml:space="preserve"> и,</w:t>
      </w:r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возможно, обучать сотрудников. Поэтому важно зарегистрироваться как можно скорее. Не откладывайте это на последний день — скачайте заявление, заполните его и отправьте в </w:t>
      </w:r>
      <w:proofErr w:type="spellStart"/>
      <w:r w:rsidR="001B30DF" w:rsidRPr="001B30DF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прямо сейчас.</w:t>
      </w:r>
    </w:p>
    <w:p w:rsidR="00F36A76" w:rsidRPr="001B30DF" w:rsidRDefault="00F36A76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76" w:rsidRPr="000D1BE1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B653BB">
        <w:rPr>
          <w:rFonts w:ascii="Times New Roman" w:hAnsi="Times New Roman" w:cs="Times New Roman"/>
          <w:b/>
          <w:i/>
          <w:sz w:val="24"/>
          <w:szCs w:val="24"/>
          <w:u w:val="single"/>
        </w:rPr>
        <w:t>Будут ли штрафы?</w:t>
      </w:r>
    </w:p>
    <w:p w:rsidR="001B30DF" w:rsidRPr="001B30DF" w:rsidRDefault="00CB2461" w:rsidP="001B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0DF" w:rsidRPr="001B30DF">
        <w:rPr>
          <w:rFonts w:ascii="Times New Roman" w:hAnsi="Times New Roman" w:cs="Times New Roman"/>
          <w:sz w:val="24"/>
          <w:szCs w:val="24"/>
        </w:rPr>
        <w:t xml:space="preserve">Штраф за несоблюдение требований ФЗ от 13.07.2015 № 243 предусмотрен ст. 10.8 КоАП. Так, если машину с подконтрольным </w:t>
      </w:r>
      <w:proofErr w:type="spellStart"/>
      <w:r w:rsidR="001B30DF" w:rsidRPr="001B30DF">
        <w:rPr>
          <w:rFonts w:ascii="Times New Roman" w:hAnsi="Times New Roman" w:cs="Times New Roman"/>
          <w:sz w:val="24"/>
          <w:szCs w:val="24"/>
        </w:rPr>
        <w:t>Госветнадзору</w:t>
      </w:r>
      <w:proofErr w:type="spell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грузом остановят для проверки, экспедитор должен </w:t>
      </w:r>
      <w:r w:rsidR="00F36A76">
        <w:rPr>
          <w:rFonts w:ascii="Times New Roman" w:hAnsi="Times New Roman" w:cs="Times New Roman"/>
          <w:sz w:val="24"/>
          <w:szCs w:val="24"/>
        </w:rPr>
        <w:t>будет предъявить информацию об Э</w:t>
      </w:r>
      <w:r w:rsidR="001B30DF" w:rsidRPr="001B30DF">
        <w:rPr>
          <w:rFonts w:ascii="Times New Roman" w:hAnsi="Times New Roman" w:cs="Times New Roman"/>
          <w:sz w:val="24"/>
          <w:szCs w:val="24"/>
        </w:rPr>
        <w:t xml:space="preserve">ВСД: QR-коды или уникальные идентификаторы UUID (главный реквизит </w:t>
      </w:r>
      <w:proofErr w:type="gramStart"/>
      <w:r w:rsidR="001B30DF" w:rsidRPr="001B30DF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ВСД), которые можно проверить в общедоступном сервисе системы Меркурий. При отсутствии ВСД будет назначен штраф: от 3000 руб. на водителя или от 10000 до 20000 руб. на юридическое лицо, согласно ст. 10.8 КоАП. Для </w:t>
      </w:r>
      <w:proofErr w:type="spellStart"/>
      <w:r w:rsidR="001B30DF" w:rsidRPr="001B30DF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1B30DF" w:rsidRPr="001B30DF">
        <w:rPr>
          <w:rFonts w:ascii="Times New Roman" w:hAnsi="Times New Roman" w:cs="Times New Roman"/>
          <w:sz w:val="24"/>
          <w:szCs w:val="24"/>
        </w:rPr>
        <w:t xml:space="preserve"> мерой ответственности также может стать приостановление деятельности на срок до 90 суток.</w:t>
      </w:r>
    </w:p>
    <w:p w:rsidR="00644A29" w:rsidRDefault="00644A29" w:rsidP="001B30DF">
      <w:pPr>
        <w:spacing w:after="0" w:line="240" w:lineRule="auto"/>
      </w:pPr>
    </w:p>
    <w:sectPr w:rsidR="00644A29" w:rsidSect="00BA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33"/>
    <w:rsid w:val="00096ED2"/>
    <w:rsid w:val="000D1BE1"/>
    <w:rsid w:val="000D23EC"/>
    <w:rsid w:val="001A45C4"/>
    <w:rsid w:val="001B30DF"/>
    <w:rsid w:val="00240AA4"/>
    <w:rsid w:val="002B0AB5"/>
    <w:rsid w:val="002C6733"/>
    <w:rsid w:val="0036410E"/>
    <w:rsid w:val="004A2F9F"/>
    <w:rsid w:val="004C4F75"/>
    <w:rsid w:val="004E69A7"/>
    <w:rsid w:val="00591CC0"/>
    <w:rsid w:val="00644A29"/>
    <w:rsid w:val="00692DA8"/>
    <w:rsid w:val="006E6319"/>
    <w:rsid w:val="007D15A2"/>
    <w:rsid w:val="007E4441"/>
    <w:rsid w:val="008C2183"/>
    <w:rsid w:val="00924EB2"/>
    <w:rsid w:val="00A13A7C"/>
    <w:rsid w:val="00AA11C3"/>
    <w:rsid w:val="00B653BB"/>
    <w:rsid w:val="00BA2289"/>
    <w:rsid w:val="00CB2461"/>
    <w:rsid w:val="00D946FE"/>
    <w:rsid w:val="00DE0DD2"/>
    <w:rsid w:val="00EC7215"/>
    <w:rsid w:val="00F3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0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0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min@fsvp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fk.mc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2018-04-18T02:05:00Z</cp:lastPrinted>
  <dcterms:created xsi:type="dcterms:W3CDTF">2018-04-18T02:02:00Z</dcterms:created>
  <dcterms:modified xsi:type="dcterms:W3CDTF">2018-04-18T02:07:00Z</dcterms:modified>
</cp:coreProperties>
</file>